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FC4" w:rsidRDefault="00D66FC4"/>
    <w:p w:rsidR="001D1B28" w:rsidRDefault="001D1B28"/>
    <w:p w:rsidR="001D1B28" w:rsidRDefault="001D1B28" w:rsidP="001D1B28">
      <w:pPr>
        <w:pStyle w:val="NoSpacing"/>
        <w:rPr>
          <w:b/>
          <w:sz w:val="24"/>
          <w:szCs w:val="24"/>
        </w:rPr>
      </w:pPr>
      <w:r>
        <w:rPr>
          <w:b/>
          <w:sz w:val="28"/>
          <w:szCs w:val="28"/>
        </w:rPr>
        <w:t>HIGHAM WITH MERSTON PAROCHIAL CHURCH COUNCIL – LEGACY POLICY</w:t>
      </w:r>
    </w:p>
    <w:p w:rsidR="001D1B28" w:rsidRDefault="001D1B28" w:rsidP="001D1B28">
      <w:pPr>
        <w:pStyle w:val="NoSpacing"/>
        <w:rPr>
          <w:b/>
          <w:sz w:val="24"/>
          <w:szCs w:val="24"/>
        </w:rPr>
      </w:pPr>
    </w:p>
    <w:p w:rsidR="001D1B28" w:rsidRDefault="001D1B28" w:rsidP="001D1B28">
      <w:pPr>
        <w:pStyle w:val="NoSpacing"/>
        <w:rPr>
          <w:sz w:val="24"/>
          <w:szCs w:val="24"/>
        </w:rPr>
      </w:pPr>
      <w:r>
        <w:rPr>
          <w:sz w:val="24"/>
          <w:szCs w:val="24"/>
        </w:rPr>
        <w:t>St John’s welcomes gifts in Wills and our policy is to use them to fund significant development projects in the parish, whether buildings, equipment or staff.   As circumstances change over the years, it may not be possible to fulfil specific donor requests, so church members and others are encouraged to leave gifts in their Wills for the general purposes of the parish.   The PCC will discuss with executors the most appropriate use of t</w:t>
      </w:r>
      <w:r w:rsidR="00EA27BF">
        <w:rPr>
          <w:sz w:val="24"/>
          <w:szCs w:val="24"/>
        </w:rPr>
        <w:t>h</w:t>
      </w:r>
      <w:r>
        <w:rPr>
          <w:sz w:val="24"/>
          <w:szCs w:val="24"/>
        </w:rPr>
        <w:t>e gift in the light of current projects and the donor’s known areas of interest in the church (e.g. children &amp; youth work, music, buildings)</w:t>
      </w:r>
      <w:r w:rsidR="00EA27BF">
        <w:rPr>
          <w:sz w:val="24"/>
          <w:szCs w:val="24"/>
        </w:rPr>
        <w:t>.   Therefore any donor can be confident that their gift will be used to make a real difference to our future mission and ministry.</w:t>
      </w:r>
    </w:p>
    <w:p w:rsidR="00EA27BF" w:rsidRDefault="00EA27BF" w:rsidP="001D1B28">
      <w:pPr>
        <w:pStyle w:val="NoSpacing"/>
        <w:rPr>
          <w:sz w:val="24"/>
          <w:szCs w:val="24"/>
        </w:rPr>
      </w:pPr>
    </w:p>
    <w:p w:rsidR="00EA27BF" w:rsidRDefault="00EA27BF" w:rsidP="001D1B28">
      <w:pPr>
        <w:pStyle w:val="NoSpacing"/>
        <w:rPr>
          <w:sz w:val="24"/>
          <w:szCs w:val="24"/>
        </w:rPr>
      </w:pPr>
      <w:r>
        <w:rPr>
          <w:sz w:val="24"/>
          <w:szCs w:val="24"/>
        </w:rPr>
        <w:t>The PCC will discuss with the donor and/or his/her executors the most appropriate way of acknowledging their gift.   Equally we can ensure that gifts remain anonymous if the donor or executors prefer.</w:t>
      </w:r>
    </w:p>
    <w:p w:rsidR="00EA27BF" w:rsidRDefault="00EA27BF" w:rsidP="001D1B28">
      <w:pPr>
        <w:pStyle w:val="NoSpacing"/>
        <w:rPr>
          <w:sz w:val="24"/>
          <w:szCs w:val="24"/>
        </w:rPr>
      </w:pPr>
    </w:p>
    <w:p w:rsidR="00BD7A05" w:rsidRDefault="00EA27BF" w:rsidP="001D1B28">
      <w:pPr>
        <w:pStyle w:val="NoSpacing"/>
        <w:rPr>
          <w:sz w:val="24"/>
          <w:szCs w:val="24"/>
        </w:rPr>
      </w:pPr>
      <w:r>
        <w:rPr>
          <w:sz w:val="24"/>
          <w:szCs w:val="24"/>
        </w:rPr>
        <w:t>If you are considering a legacy and would</w:t>
      </w:r>
      <w:r w:rsidR="00BD7A05">
        <w:rPr>
          <w:sz w:val="24"/>
          <w:szCs w:val="24"/>
        </w:rPr>
        <w:t xml:space="preserve"> like:</w:t>
      </w:r>
    </w:p>
    <w:p w:rsidR="00BD7A05" w:rsidRDefault="00BD7A05" w:rsidP="001D1B28">
      <w:pPr>
        <w:pStyle w:val="NoSpacing"/>
        <w:rPr>
          <w:sz w:val="24"/>
          <w:szCs w:val="24"/>
        </w:rPr>
      </w:pPr>
    </w:p>
    <w:p w:rsidR="00BD7A05" w:rsidRDefault="00BD7A05" w:rsidP="00BD7A05">
      <w:pPr>
        <w:pStyle w:val="NoSpacing"/>
        <w:numPr>
          <w:ilvl w:val="0"/>
          <w:numId w:val="1"/>
        </w:numPr>
        <w:rPr>
          <w:sz w:val="24"/>
          <w:szCs w:val="24"/>
        </w:rPr>
      </w:pPr>
      <w:r>
        <w:rPr>
          <w:sz w:val="24"/>
          <w:szCs w:val="24"/>
        </w:rPr>
        <w:t>further information</w:t>
      </w:r>
    </w:p>
    <w:p w:rsidR="00BD7A05" w:rsidRDefault="00BD7A05" w:rsidP="00BD7A05">
      <w:pPr>
        <w:pStyle w:val="NoSpacing"/>
        <w:ind w:left="720"/>
        <w:rPr>
          <w:sz w:val="24"/>
          <w:szCs w:val="24"/>
        </w:rPr>
      </w:pPr>
      <w:proofErr w:type="gramStart"/>
      <w:r>
        <w:rPr>
          <w:sz w:val="24"/>
          <w:szCs w:val="24"/>
        </w:rPr>
        <w:t>or</w:t>
      </w:r>
      <w:proofErr w:type="gramEnd"/>
    </w:p>
    <w:p w:rsidR="00BD7A05" w:rsidRDefault="00BD7A05" w:rsidP="00BD7A05">
      <w:pPr>
        <w:pStyle w:val="NoSpacing"/>
        <w:numPr>
          <w:ilvl w:val="0"/>
          <w:numId w:val="1"/>
        </w:numPr>
        <w:rPr>
          <w:sz w:val="24"/>
          <w:szCs w:val="24"/>
        </w:rPr>
      </w:pPr>
      <w:r>
        <w:rPr>
          <w:sz w:val="24"/>
          <w:szCs w:val="24"/>
        </w:rPr>
        <w:t>to discuss this issue in confidence,</w:t>
      </w:r>
    </w:p>
    <w:p w:rsidR="00BD7A05" w:rsidRDefault="00BD7A05" w:rsidP="00BD7A05">
      <w:pPr>
        <w:pStyle w:val="NoSpacing"/>
        <w:ind w:left="720"/>
        <w:rPr>
          <w:sz w:val="24"/>
          <w:szCs w:val="24"/>
        </w:rPr>
      </w:pPr>
    </w:p>
    <w:p w:rsidR="00EA27BF" w:rsidRDefault="00EA27BF" w:rsidP="001D1B28">
      <w:pPr>
        <w:pStyle w:val="NoSpacing"/>
        <w:rPr>
          <w:sz w:val="24"/>
          <w:szCs w:val="24"/>
        </w:rPr>
      </w:pPr>
      <w:r>
        <w:rPr>
          <w:sz w:val="24"/>
          <w:szCs w:val="24"/>
        </w:rPr>
        <w:t>please contact:</w:t>
      </w:r>
    </w:p>
    <w:p w:rsidR="00EA27BF" w:rsidRDefault="00EA27BF" w:rsidP="001D1B28">
      <w:pPr>
        <w:pStyle w:val="NoSpacing"/>
        <w:rPr>
          <w:sz w:val="24"/>
          <w:szCs w:val="24"/>
        </w:rPr>
      </w:pPr>
    </w:p>
    <w:p w:rsidR="00EA27BF" w:rsidRDefault="00EA27BF" w:rsidP="001D1B28">
      <w:pPr>
        <w:pStyle w:val="NoSpacing"/>
        <w:rPr>
          <w:sz w:val="24"/>
          <w:szCs w:val="24"/>
        </w:rPr>
      </w:pPr>
      <w:r>
        <w:rPr>
          <w:sz w:val="24"/>
          <w:szCs w:val="24"/>
        </w:rPr>
        <w:t>Ann Utton</w:t>
      </w:r>
      <w:r>
        <w:rPr>
          <w:sz w:val="24"/>
          <w:szCs w:val="24"/>
        </w:rPr>
        <w:tab/>
      </w:r>
      <w:r>
        <w:rPr>
          <w:sz w:val="24"/>
          <w:szCs w:val="24"/>
        </w:rPr>
        <w:tab/>
      </w:r>
      <w:r w:rsidR="00BD7A05">
        <w:rPr>
          <w:sz w:val="24"/>
          <w:szCs w:val="24"/>
        </w:rPr>
        <w:t>Stewardship Recorder</w:t>
      </w:r>
      <w:r w:rsidR="00BD7A05">
        <w:rPr>
          <w:sz w:val="24"/>
          <w:szCs w:val="24"/>
        </w:rPr>
        <w:tab/>
      </w:r>
      <w:r w:rsidR="00BD7A05">
        <w:rPr>
          <w:sz w:val="24"/>
          <w:szCs w:val="24"/>
        </w:rPr>
        <w:tab/>
      </w:r>
      <w:r>
        <w:rPr>
          <w:sz w:val="24"/>
          <w:szCs w:val="24"/>
        </w:rPr>
        <w:t>01474 822983</w:t>
      </w:r>
    </w:p>
    <w:p w:rsidR="00BD7A05" w:rsidRDefault="00BD7A05" w:rsidP="001D1B2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stewardship@highamparishchurch.org.uk</w:t>
      </w:r>
    </w:p>
    <w:p w:rsidR="00BD7A05" w:rsidRDefault="00BD7A05" w:rsidP="001D1B28">
      <w:pPr>
        <w:pStyle w:val="NoSpacing"/>
        <w:rPr>
          <w:sz w:val="24"/>
          <w:szCs w:val="24"/>
        </w:rPr>
      </w:pPr>
    </w:p>
    <w:p w:rsidR="00EA27BF" w:rsidRDefault="00EA27BF" w:rsidP="001D1B28">
      <w:pPr>
        <w:pStyle w:val="NoSpacing"/>
        <w:rPr>
          <w:sz w:val="24"/>
          <w:szCs w:val="24"/>
        </w:rPr>
      </w:pPr>
      <w:r>
        <w:rPr>
          <w:sz w:val="24"/>
          <w:szCs w:val="24"/>
        </w:rPr>
        <w:t>Kate Haselden</w:t>
      </w:r>
      <w:r>
        <w:rPr>
          <w:sz w:val="24"/>
          <w:szCs w:val="24"/>
        </w:rPr>
        <w:tab/>
      </w:r>
      <w:r>
        <w:rPr>
          <w:sz w:val="24"/>
          <w:szCs w:val="24"/>
        </w:rPr>
        <w:tab/>
      </w:r>
      <w:r w:rsidR="00BD7A05">
        <w:rPr>
          <w:sz w:val="24"/>
          <w:szCs w:val="24"/>
        </w:rPr>
        <w:t>Churchwarden</w:t>
      </w:r>
      <w:r w:rsidR="00BD7A05">
        <w:rPr>
          <w:sz w:val="24"/>
          <w:szCs w:val="24"/>
        </w:rPr>
        <w:tab/>
      </w:r>
      <w:r w:rsidR="00BD7A05">
        <w:rPr>
          <w:sz w:val="24"/>
          <w:szCs w:val="24"/>
        </w:rPr>
        <w:tab/>
      </w:r>
      <w:r w:rsidR="00BD7A05">
        <w:rPr>
          <w:sz w:val="24"/>
          <w:szCs w:val="24"/>
        </w:rPr>
        <w:tab/>
      </w:r>
      <w:r>
        <w:rPr>
          <w:sz w:val="24"/>
          <w:szCs w:val="24"/>
        </w:rPr>
        <w:t>01474 822891</w:t>
      </w:r>
    </w:p>
    <w:p w:rsidR="00BD7A05" w:rsidRDefault="00BD7A05" w:rsidP="001D1B2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church_warden@highamparishchurch.org.uk</w:t>
      </w:r>
    </w:p>
    <w:p w:rsidR="00BD7A05" w:rsidRDefault="00BD7A05" w:rsidP="001D1B28">
      <w:pPr>
        <w:pStyle w:val="NoSpacing"/>
        <w:rPr>
          <w:sz w:val="24"/>
          <w:szCs w:val="24"/>
        </w:rPr>
      </w:pPr>
    </w:p>
    <w:p w:rsidR="00EA27BF" w:rsidRDefault="00EA27BF" w:rsidP="001D1B28">
      <w:pPr>
        <w:pStyle w:val="NoSpacing"/>
        <w:rPr>
          <w:sz w:val="24"/>
          <w:szCs w:val="24"/>
        </w:rPr>
      </w:pPr>
      <w:r>
        <w:rPr>
          <w:sz w:val="24"/>
          <w:szCs w:val="24"/>
        </w:rPr>
        <w:t>Val Laurens</w:t>
      </w:r>
      <w:r>
        <w:rPr>
          <w:sz w:val="24"/>
          <w:szCs w:val="24"/>
        </w:rPr>
        <w:tab/>
      </w:r>
      <w:r>
        <w:rPr>
          <w:sz w:val="24"/>
          <w:szCs w:val="24"/>
        </w:rPr>
        <w:tab/>
      </w:r>
      <w:r w:rsidR="00BD7A05">
        <w:rPr>
          <w:sz w:val="24"/>
          <w:szCs w:val="24"/>
        </w:rPr>
        <w:t>Churchwarden</w:t>
      </w:r>
      <w:r w:rsidR="00BD7A05">
        <w:rPr>
          <w:sz w:val="24"/>
          <w:szCs w:val="24"/>
        </w:rPr>
        <w:tab/>
      </w:r>
      <w:r w:rsidR="00BD7A05">
        <w:rPr>
          <w:sz w:val="24"/>
          <w:szCs w:val="24"/>
        </w:rPr>
        <w:tab/>
      </w:r>
      <w:r w:rsidR="00BD7A05">
        <w:rPr>
          <w:sz w:val="24"/>
          <w:szCs w:val="24"/>
        </w:rPr>
        <w:tab/>
      </w:r>
      <w:r>
        <w:rPr>
          <w:sz w:val="24"/>
          <w:szCs w:val="24"/>
        </w:rPr>
        <w:t>01474 823423</w:t>
      </w:r>
    </w:p>
    <w:p w:rsidR="00BD7A05" w:rsidRDefault="00BD7A05" w:rsidP="001D1B2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churchwarden@highamparishchurch.org.uk</w:t>
      </w:r>
    </w:p>
    <w:p w:rsidR="00F935EA" w:rsidRDefault="00F935EA" w:rsidP="001D1B28">
      <w:pPr>
        <w:pStyle w:val="NoSpacing"/>
        <w:rPr>
          <w:sz w:val="24"/>
          <w:szCs w:val="24"/>
        </w:rPr>
      </w:pPr>
    </w:p>
    <w:p w:rsidR="00F935EA" w:rsidRDefault="00F935EA" w:rsidP="001D1B28">
      <w:pPr>
        <w:pStyle w:val="NoSpacing"/>
        <w:rPr>
          <w:sz w:val="24"/>
          <w:szCs w:val="24"/>
        </w:rPr>
      </w:pPr>
      <w:r>
        <w:rPr>
          <w:sz w:val="24"/>
          <w:szCs w:val="24"/>
        </w:rPr>
        <w:t>Also, if you would like</w:t>
      </w:r>
      <w:r w:rsidR="00B52211">
        <w:rPr>
          <w:sz w:val="24"/>
          <w:szCs w:val="24"/>
        </w:rPr>
        <w:t xml:space="preserve"> to make a gift to our church in</w:t>
      </w:r>
      <w:r>
        <w:rPr>
          <w:sz w:val="24"/>
          <w:szCs w:val="24"/>
        </w:rPr>
        <w:t xml:space="preserve"> memoriam of a loved one, please come and discuss this with us too.  It can be a wonderful and appropriate thing to do.</w:t>
      </w:r>
    </w:p>
    <w:p w:rsidR="00BD7A05" w:rsidRDefault="00BD7A05" w:rsidP="001D1B28">
      <w:pPr>
        <w:pStyle w:val="NoSpacing"/>
        <w:rPr>
          <w:sz w:val="24"/>
          <w:szCs w:val="24"/>
        </w:rPr>
      </w:pPr>
    </w:p>
    <w:p w:rsidR="00BD7A05" w:rsidRDefault="00BD7A05" w:rsidP="001D1B28">
      <w:pPr>
        <w:pStyle w:val="NoSpacing"/>
        <w:rPr>
          <w:sz w:val="24"/>
          <w:szCs w:val="24"/>
        </w:rPr>
      </w:pPr>
    </w:p>
    <w:p w:rsidR="00EA27BF" w:rsidRDefault="00EA27BF" w:rsidP="001D1B28">
      <w:pPr>
        <w:pStyle w:val="NoSpacing"/>
        <w:rPr>
          <w:sz w:val="24"/>
          <w:szCs w:val="24"/>
        </w:rPr>
      </w:pPr>
    </w:p>
    <w:p w:rsidR="00EA27BF" w:rsidRDefault="00EA27BF" w:rsidP="001D1B28">
      <w:pPr>
        <w:pStyle w:val="NoSpacing"/>
        <w:rPr>
          <w:sz w:val="24"/>
          <w:szCs w:val="24"/>
        </w:rPr>
      </w:pPr>
    </w:p>
    <w:p w:rsidR="00EA27BF" w:rsidRDefault="00EA27BF" w:rsidP="001D1B28">
      <w:pPr>
        <w:pStyle w:val="NoSpacing"/>
        <w:rPr>
          <w:sz w:val="24"/>
          <w:szCs w:val="24"/>
        </w:rPr>
      </w:pPr>
    </w:p>
    <w:p w:rsidR="00EA27BF" w:rsidRPr="001D1B28" w:rsidRDefault="00F935EA" w:rsidP="001D1B28">
      <w:pPr>
        <w:pStyle w:val="NoSpacing"/>
        <w:rPr>
          <w:sz w:val="24"/>
          <w:szCs w:val="24"/>
        </w:rPr>
      </w:pPr>
      <w:r>
        <w:rPr>
          <w:sz w:val="24"/>
          <w:szCs w:val="24"/>
        </w:rPr>
        <w:t>5/11/2014</w:t>
      </w:r>
    </w:p>
    <w:sectPr w:rsidR="00EA27BF" w:rsidRPr="001D1B28" w:rsidSect="00BD7A05">
      <w:pgSz w:w="11906" w:h="16838"/>
      <w:pgMar w:top="1440" w:right="1134"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87CB4"/>
    <w:multiLevelType w:val="hybridMultilevel"/>
    <w:tmpl w:val="C6C869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1D1B28"/>
    <w:rsid w:val="001D1B28"/>
    <w:rsid w:val="00503437"/>
    <w:rsid w:val="00B52211"/>
    <w:rsid w:val="00BD7A05"/>
    <w:rsid w:val="00D66FC4"/>
    <w:rsid w:val="00EA27BF"/>
    <w:rsid w:val="00F935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B28"/>
    <w:pPr>
      <w:spacing w:after="0" w:line="240" w:lineRule="auto"/>
    </w:pPr>
  </w:style>
  <w:style w:type="character" w:styleId="Hyperlink">
    <w:name w:val="Hyperlink"/>
    <w:basedOn w:val="DefaultParagraphFont"/>
    <w:uiPriority w:val="99"/>
    <w:unhideWhenUsed/>
    <w:rsid w:val="00BD7A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2014-12-05T20:14:00Z</dcterms:created>
  <dcterms:modified xsi:type="dcterms:W3CDTF">2014-12-08T10:24:00Z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-16668560</vt:i4>
  </property>
  <property fmtid="{D5CDD505-2E9C-101B-9397-08002B2CF9AE}" pid="3" name="_NewReviewCycle">
    <vt:lpwstr/>
  </property>
  <property fmtid="{D5CDD505-2E9C-101B-9397-08002B2CF9AE}" pid="4" name="_EmailSubject">
    <vt:lpwstr>PCC Meeting</vt:lpwstr>
  </property>
  <property fmtid="{D5CDD505-2E9C-101B-9397-08002B2CF9AE}" pid="5" name="_AuthorEmail">
    <vt:lpwstr>val.laurens@btinternet.com</vt:lpwstr>
  </property>
  <property fmtid="{D5CDD505-2E9C-101B-9397-08002B2CF9AE}" pid="6" name="_AuthorEmailDisplayName">
    <vt:lpwstr>Val Laurens</vt:lpwstr>
  </property>
</Properties>
</file>